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C9" w:rsidRPr="00830561" w:rsidRDefault="004050C9" w:rsidP="00BC11FB">
      <w:pPr>
        <w:rPr>
          <w:sz w:val="18"/>
          <w:szCs w:val="18"/>
        </w:rPr>
      </w:pPr>
      <w:r w:rsidRPr="00830561">
        <w:rPr>
          <w:sz w:val="18"/>
          <w:szCs w:val="18"/>
        </w:rPr>
        <w:t>Рассмотрено и принято на педагогическом</w:t>
      </w:r>
      <w:proofErr w:type="gramStart"/>
      <w:r w:rsidRPr="00830561">
        <w:rPr>
          <w:sz w:val="18"/>
          <w:szCs w:val="18"/>
        </w:rPr>
        <w:t xml:space="preserve">                                       У</w:t>
      </w:r>
      <w:proofErr w:type="gramEnd"/>
      <w:r w:rsidRPr="00830561">
        <w:rPr>
          <w:sz w:val="18"/>
          <w:szCs w:val="18"/>
        </w:rPr>
        <w:t>тверждаю.</w:t>
      </w:r>
    </w:p>
    <w:p w:rsidR="004050C9" w:rsidRPr="00830561" w:rsidRDefault="004050C9" w:rsidP="00BC11FB">
      <w:pPr>
        <w:rPr>
          <w:sz w:val="18"/>
          <w:szCs w:val="18"/>
        </w:rPr>
      </w:pPr>
      <w:proofErr w:type="gramStart"/>
      <w:r w:rsidRPr="00830561">
        <w:rPr>
          <w:sz w:val="18"/>
          <w:szCs w:val="18"/>
        </w:rPr>
        <w:t>совете</w:t>
      </w:r>
      <w:proofErr w:type="gramEnd"/>
      <w:r w:rsidRPr="00830561">
        <w:rPr>
          <w:sz w:val="18"/>
          <w:szCs w:val="18"/>
        </w:rPr>
        <w:t xml:space="preserve"> МКОУ «Михайловская СОШ»                                                Директор МКОУ «Михайловская СОШ»</w:t>
      </w:r>
    </w:p>
    <w:p w:rsidR="004050C9" w:rsidRPr="00830561" w:rsidRDefault="004050C9" w:rsidP="00BC11FB">
      <w:pPr>
        <w:rPr>
          <w:sz w:val="18"/>
          <w:szCs w:val="18"/>
        </w:rPr>
      </w:pPr>
      <w:r w:rsidRPr="00830561">
        <w:rPr>
          <w:sz w:val="18"/>
          <w:szCs w:val="18"/>
        </w:rPr>
        <w:t>имени В.А.Казанского                                                                          имени В.А.Казанского</w:t>
      </w:r>
    </w:p>
    <w:p w:rsidR="004050C9" w:rsidRPr="00830561" w:rsidRDefault="004050C9" w:rsidP="00BC11FB">
      <w:pPr>
        <w:rPr>
          <w:sz w:val="18"/>
          <w:szCs w:val="18"/>
        </w:rPr>
      </w:pPr>
      <w:r w:rsidRPr="00830561">
        <w:rPr>
          <w:sz w:val="18"/>
          <w:szCs w:val="18"/>
        </w:rPr>
        <w:t>( протокол № ___</w:t>
      </w:r>
      <w:r w:rsidR="00BC11FB">
        <w:rPr>
          <w:sz w:val="18"/>
          <w:szCs w:val="18"/>
        </w:rPr>
        <w:t>____</w:t>
      </w:r>
      <w:r w:rsidRPr="00830561">
        <w:rPr>
          <w:sz w:val="18"/>
          <w:szCs w:val="18"/>
        </w:rPr>
        <w:t xml:space="preserve">от______20____г)                                            _____________________________ </w:t>
      </w:r>
      <w:proofErr w:type="spellStart"/>
      <w:r w:rsidRPr="00830561">
        <w:rPr>
          <w:sz w:val="18"/>
          <w:szCs w:val="18"/>
        </w:rPr>
        <w:t>Страшко</w:t>
      </w:r>
      <w:proofErr w:type="spellEnd"/>
      <w:r w:rsidRPr="00830561">
        <w:rPr>
          <w:sz w:val="18"/>
          <w:szCs w:val="18"/>
        </w:rPr>
        <w:t xml:space="preserve"> Е.И.                                                                                                                                                                     </w:t>
      </w:r>
    </w:p>
    <w:p w:rsidR="004050C9" w:rsidRPr="00830561" w:rsidRDefault="004050C9" w:rsidP="00BC11FB">
      <w:pPr>
        <w:rPr>
          <w:sz w:val="18"/>
          <w:szCs w:val="18"/>
        </w:rPr>
      </w:pPr>
      <w:r w:rsidRPr="00830561">
        <w:rPr>
          <w:sz w:val="18"/>
          <w:szCs w:val="18"/>
        </w:rPr>
        <w:t xml:space="preserve">                                                                                                                 Приказ №___</w:t>
      </w:r>
      <w:r w:rsidR="00BC11FB">
        <w:rPr>
          <w:sz w:val="18"/>
          <w:szCs w:val="18"/>
        </w:rPr>
        <w:t>______</w:t>
      </w:r>
      <w:r w:rsidRPr="00830561">
        <w:rPr>
          <w:sz w:val="18"/>
          <w:szCs w:val="18"/>
        </w:rPr>
        <w:t xml:space="preserve"> от___________20____года.</w:t>
      </w:r>
    </w:p>
    <w:p w:rsidR="004050C9" w:rsidRPr="00830561" w:rsidRDefault="004050C9" w:rsidP="00BC11FB">
      <w:pPr>
        <w:rPr>
          <w:b/>
          <w:bCs/>
        </w:rPr>
      </w:pPr>
    </w:p>
    <w:p w:rsidR="004050C9" w:rsidRDefault="004050C9" w:rsidP="00BC11FB">
      <w:pPr>
        <w:pStyle w:val="Default"/>
        <w:ind w:firstLine="567"/>
        <w:jc w:val="center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4050C9" w:rsidRDefault="004050C9" w:rsidP="00BC11FB">
      <w:pPr>
        <w:pStyle w:val="Default"/>
        <w:jc w:val="center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4050C9" w:rsidRPr="00514652" w:rsidRDefault="004050C9" w:rsidP="00BC11FB">
      <w:pPr>
        <w:pStyle w:val="Default"/>
        <w:jc w:val="center"/>
      </w:pPr>
      <w:r w:rsidRPr="00514652">
        <w:rPr>
          <w:b/>
          <w:bCs/>
          <w:color w:val="auto"/>
        </w:rPr>
        <w:t>Положение о системе наставничества педагогических работников в МКОУ «Михайловская СОШ» имени В.А.Казанского</w:t>
      </w:r>
    </w:p>
    <w:p w:rsidR="004050C9" w:rsidRPr="00514652" w:rsidRDefault="004050C9" w:rsidP="00BC11FB">
      <w:pPr>
        <w:pStyle w:val="Default"/>
        <w:jc w:val="center"/>
        <w:rPr>
          <w:color w:val="auto"/>
        </w:rPr>
      </w:pPr>
    </w:p>
    <w:p w:rsidR="004050C9" w:rsidRPr="00514652" w:rsidRDefault="004050C9" w:rsidP="00BC11FB">
      <w:pPr>
        <w:pStyle w:val="Default"/>
        <w:jc w:val="center"/>
      </w:pPr>
      <w:r w:rsidRPr="00514652">
        <w:rPr>
          <w:b/>
          <w:bCs/>
          <w:color w:val="auto"/>
        </w:rPr>
        <w:t>1. Общие положения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1.1. Настоящее Положение о системе наставничества педагогических работников в </w:t>
      </w:r>
      <w:r w:rsidRPr="00514652">
        <w:rPr>
          <w:bCs/>
          <w:color w:val="auto"/>
        </w:rPr>
        <w:t>МКОУ «Михайловская СОШ» имени В.А.Казанского</w:t>
      </w:r>
      <w:r w:rsidR="00514652" w:rsidRPr="00514652">
        <w:rPr>
          <w:bCs/>
          <w:color w:val="auto"/>
        </w:rPr>
        <w:t xml:space="preserve"> (далее – школа)</w:t>
      </w:r>
      <w:r w:rsidRPr="00514652">
        <w:rPr>
          <w:color w:val="auto"/>
        </w:rPr>
        <w:t xml:space="preserve"> определяет цели, задачи, формы и порядок осуществления наставничества (</w:t>
      </w:r>
      <w:r w:rsidRPr="00514652">
        <w:rPr>
          <w:iCs/>
          <w:color w:val="auto"/>
        </w:rPr>
        <w:t xml:space="preserve">далее </w:t>
      </w:r>
      <w:r w:rsidRPr="00514652">
        <w:rPr>
          <w:color w:val="auto"/>
        </w:rPr>
        <w:t xml:space="preserve">– Положение). Данное Положение разработано в соответствии с нормативной правовой базой в сфере образования и наставничества.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1.2. В Положении используются следующие понятия: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color w:val="auto"/>
        </w:rPr>
        <w:t xml:space="preserve">Наставник </w:t>
      </w:r>
      <w:r w:rsidRPr="00514652">
        <w:rPr>
          <w:color w:val="auto"/>
        </w:rPr>
        <w:t>– участник программы наставничества, имеющий измеримые позитивные результаты профессиональной деятельности, готовый и способный организовать индивидуальную траекторию профессионального развития наставляемого на основе его профессиональных затруднений, также обладающий опытом и навыками, необходимыми для стимуляции и поддержки процессов самореализации и самосовершенствования наставляемого.</w:t>
      </w:r>
    </w:p>
    <w:p w:rsidR="004050C9" w:rsidRPr="00514652" w:rsidRDefault="004050C9" w:rsidP="00BC11FB">
      <w:pPr>
        <w:ind w:firstLine="709"/>
        <w:jc w:val="both"/>
      </w:pPr>
      <w:r w:rsidRPr="00514652">
        <w:t xml:space="preserve">Наставник-специалист – педагогический работник </w:t>
      </w:r>
      <w:r w:rsidR="00284645" w:rsidRPr="00514652">
        <w:t>школы</w:t>
      </w:r>
      <w:r w:rsidRPr="00514652">
        <w:t>, который осуществляет наставничество по принципу «один на один» (</w:t>
      </w:r>
      <w:r w:rsidRPr="00514652">
        <w:rPr>
          <w:lang w:val="en-US"/>
        </w:rPr>
        <w:t>One</w:t>
      </w:r>
      <w:r w:rsidRPr="00514652">
        <w:t>-о</w:t>
      </w:r>
      <w:r w:rsidRPr="00514652">
        <w:rPr>
          <w:lang w:val="en-US"/>
        </w:rPr>
        <w:t>n</w:t>
      </w:r>
      <w:r w:rsidRPr="00514652">
        <w:t>-</w:t>
      </w:r>
      <w:r w:rsidRPr="00514652">
        <w:rPr>
          <w:lang w:val="en-US"/>
        </w:rPr>
        <w:t>One</w:t>
      </w:r>
      <w:r w:rsidR="00284645" w:rsidRPr="00514652">
        <w:t xml:space="preserve"> </w:t>
      </w:r>
      <w:r w:rsidRPr="00514652">
        <w:rPr>
          <w:lang w:val="en-US"/>
        </w:rPr>
        <w:t>Mentoring</w:t>
      </w:r>
      <w:r w:rsidRPr="00514652">
        <w:t xml:space="preserve">). </w:t>
      </w:r>
    </w:p>
    <w:p w:rsidR="004050C9" w:rsidRPr="00514652" w:rsidRDefault="004050C9" w:rsidP="00BC11FB">
      <w:pPr>
        <w:ind w:firstLine="709"/>
        <w:jc w:val="both"/>
      </w:pPr>
      <w:r w:rsidRPr="00514652">
        <w:t xml:space="preserve">Старший наставник - педагогический работник </w:t>
      </w:r>
      <w:r w:rsidR="00284645" w:rsidRPr="00514652">
        <w:t>школы</w:t>
      </w:r>
      <w:r w:rsidRPr="00514652">
        <w:t>, который осуществляет наставничество по принципу «</w:t>
      </w:r>
      <w:proofErr w:type="gramStart"/>
      <w:r w:rsidRPr="00514652">
        <w:t>равный</w:t>
      </w:r>
      <w:proofErr w:type="gramEnd"/>
      <w:r w:rsidRPr="00514652">
        <w:t> – равному» (</w:t>
      </w:r>
      <w:r w:rsidRPr="00514652">
        <w:rPr>
          <w:lang w:val="en-US"/>
        </w:rPr>
        <w:t>Peer</w:t>
      </w:r>
      <w:r w:rsidRPr="00514652">
        <w:t>-</w:t>
      </w:r>
      <w:r w:rsidRPr="00514652">
        <w:rPr>
          <w:lang w:val="en-US"/>
        </w:rPr>
        <w:t>to</w:t>
      </w:r>
      <w:r w:rsidRPr="00514652">
        <w:t>-</w:t>
      </w:r>
      <w:r w:rsidRPr="00514652">
        <w:rPr>
          <w:lang w:val="en-US"/>
        </w:rPr>
        <w:t>Peer</w:t>
      </w:r>
      <w:r w:rsidR="00284645" w:rsidRPr="00514652">
        <w:t xml:space="preserve"> </w:t>
      </w:r>
      <w:r w:rsidRPr="00514652">
        <w:rPr>
          <w:lang w:val="en-US"/>
        </w:rPr>
        <w:t>Mentoring</w:t>
      </w:r>
      <w:r w:rsidRPr="00514652">
        <w:t xml:space="preserve">). </w:t>
      </w:r>
    </w:p>
    <w:p w:rsidR="004050C9" w:rsidRPr="00514652" w:rsidRDefault="004050C9" w:rsidP="00BC11FB">
      <w:pPr>
        <w:ind w:firstLine="709"/>
        <w:jc w:val="both"/>
      </w:pPr>
      <w:r w:rsidRPr="00514652">
        <w:t xml:space="preserve">Ведущий наставник - педагогический работник </w:t>
      </w:r>
      <w:r w:rsidR="00284645" w:rsidRPr="00514652">
        <w:t>школы</w:t>
      </w:r>
      <w:r w:rsidRPr="00514652">
        <w:t>, который осуществляет деятельность в рамках командного наставничества (</w:t>
      </w:r>
      <w:r w:rsidRPr="00514652">
        <w:rPr>
          <w:lang w:val="en-US"/>
        </w:rPr>
        <w:t>Team</w:t>
      </w:r>
      <w:r w:rsidR="00284645" w:rsidRPr="00514652">
        <w:t xml:space="preserve"> </w:t>
      </w:r>
      <w:r w:rsidRPr="00514652">
        <w:rPr>
          <w:lang w:val="en-US"/>
        </w:rPr>
        <w:t>Mentoring</w:t>
      </w:r>
      <w:r w:rsidRPr="00514652">
        <w:t>).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color w:val="auto"/>
        </w:rPr>
        <w:t xml:space="preserve">Наставляемый </w:t>
      </w:r>
      <w:r w:rsidRPr="00514652">
        <w:rPr>
          <w:color w:val="auto"/>
        </w:rPr>
        <w:t>– участник программы наставничества, который через взаимодействие с наставником и при его помощи и поддержке приобретает новый опыт, развивает необходимые навыки и компетенции, добивается предсказуемых результатов, преодолевая тем самым свои профессиональные затруднения.</w:t>
      </w:r>
    </w:p>
    <w:p w:rsidR="004050C9" w:rsidRPr="00514652" w:rsidRDefault="004050C9" w:rsidP="00BC11FB">
      <w:pPr>
        <w:pStyle w:val="Default"/>
        <w:ind w:firstLine="709"/>
        <w:jc w:val="both"/>
      </w:pPr>
      <w:proofErr w:type="gramStart"/>
      <w:r w:rsidRPr="00514652">
        <w:rPr>
          <w:bCs/>
          <w:iCs/>
          <w:color w:val="auto"/>
        </w:rPr>
        <w:t xml:space="preserve">Индивидуальная образовательная траектория наставляемого (ИОТН) </w:t>
      </w:r>
      <w:r w:rsidRPr="00514652">
        <w:rPr>
          <w:color w:val="auto"/>
        </w:rPr>
        <w:t>–</w:t>
      </w:r>
      <w:r w:rsidR="00BC11FB">
        <w:rPr>
          <w:color w:val="auto"/>
        </w:rPr>
        <w:t xml:space="preserve"> </w:t>
      </w:r>
      <w:r w:rsidRPr="00514652">
        <w:rPr>
          <w:color w:val="auto"/>
        </w:rPr>
        <w:t xml:space="preserve">это краткосрочная и/или долгосрочная (сроки реализации определяются целями и задачами программы наставничества) образовательная программа профессионального самосовершенствования педагогического работника в рамках формального и неформального образования, реализуемая на основе оценки профессиональных дефицитов и образовательных потребностей. </w:t>
      </w:r>
      <w:proofErr w:type="gramEnd"/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iCs/>
          <w:color w:val="auto"/>
        </w:rPr>
        <w:t xml:space="preserve">Форма наставничества </w:t>
      </w:r>
      <w:r w:rsidRPr="00514652">
        <w:rPr>
          <w:color w:val="auto"/>
        </w:rPr>
        <w:t xml:space="preserve">– способ реализации системы наставничества через организацию работы наставнической пары/группы, участники которой находятся в заданной ролевой ситуации, определяемой основной деятельностью и позицией участников.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iCs/>
          <w:color w:val="auto"/>
        </w:rPr>
        <w:t xml:space="preserve">Программа </w:t>
      </w:r>
      <w:proofErr w:type="gramStart"/>
      <w:r w:rsidRPr="00514652">
        <w:rPr>
          <w:iCs/>
          <w:color w:val="auto"/>
        </w:rPr>
        <w:t>наставничества</w:t>
      </w:r>
      <w:r w:rsidRPr="00514652">
        <w:rPr>
          <w:color w:val="auto"/>
        </w:rPr>
        <w:t>–программа</w:t>
      </w:r>
      <w:proofErr w:type="gramEnd"/>
      <w:r w:rsidRPr="00514652">
        <w:rPr>
          <w:color w:val="auto"/>
        </w:rPr>
        <w:t xml:space="preserve">, включающая описание форм и видов наставничества, участников наставнической деятельности, направления наставнической деятельности и перечень мероприятий, нацеленных на устранение выявленных профессиональных затруднений наставляемого и на поддержку его сильных сторон.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1.3. Основными принципами системы наставничества педагогических работников являются: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1) принцип научности, предполагающий применение научно обоснованных методик и технологий в сфере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lastRenderedPageBreak/>
        <w:t xml:space="preserve">2) принцип системности и стратегической целостности, предполагающий разработку и реализацию практик наставничества с максимальным охватом всех необходимых компонентов системы образования на федеральном, региональном, муниципальном уровнях и уровне </w:t>
      </w:r>
      <w:r w:rsidR="00284645" w:rsidRPr="00514652">
        <w:rPr>
          <w:color w:val="auto"/>
        </w:rPr>
        <w:t>школы</w:t>
      </w:r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3) принцип </w:t>
      </w:r>
      <w:r w:rsidRPr="00514652">
        <w:rPr>
          <w:iCs/>
          <w:color w:val="auto"/>
        </w:rPr>
        <w:t xml:space="preserve">легитимности, </w:t>
      </w:r>
      <w:r w:rsidRPr="00514652">
        <w:rPr>
          <w:color w:val="auto"/>
        </w:rPr>
        <w:t>подразумевающий соответствие деятельности по реализации программы наставничества законодательству Российской Федерации, региональной нормативно-правовой базе;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4) принцип </w:t>
      </w:r>
      <w:r w:rsidRPr="00514652">
        <w:rPr>
          <w:iCs/>
          <w:color w:val="auto"/>
        </w:rPr>
        <w:t xml:space="preserve">обеспечения суверенных прав личности, </w:t>
      </w:r>
      <w:r w:rsidRPr="00514652">
        <w:rPr>
          <w:color w:val="auto"/>
        </w:rPr>
        <w:t xml:space="preserve">предполагающий приоритет интересов личности и личностного развития педагога в процессе его профессионального и социального развития, честность и открытость взаимоотношений, уважение к личности наставляемого и наставника;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5) принцип </w:t>
      </w:r>
      <w:r w:rsidRPr="00514652">
        <w:rPr>
          <w:iCs/>
          <w:color w:val="auto"/>
        </w:rPr>
        <w:t xml:space="preserve">добровольности, свободы выбора, учета многофакторности </w:t>
      </w:r>
      <w:r w:rsidRPr="00514652">
        <w:rPr>
          <w:color w:val="auto"/>
        </w:rPr>
        <w:t xml:space="preserve">в определении и совместной деятельности наставника и наставляемого;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6) принцип </w:t>
      </w:r>
      <w:proofErr w:type="spellStart"/>
      <w:r w:rsidRPr="00514652">
        <w:rPr>
          <w:iCs/>
          <w:color w:val="auto"/>
        </w:rPr>
        <w:t>аксиологичности</w:t>
      </w:r>
      <w:proofErr w:type="spellEnd"/>
      <w:r w:rsidRPr="00514652">
        <w:rPr>
          <w:iCs/>
          <w:color w:val="auto"/>
        </w:rPr>
        <w:t xml:space="preserve">, </w:t>
      </w:r>
      <w:r w:rsidRPr="00514652">
        <w:rPr>
          <w:color w:val="auto"/>
        </w:rPr>
        <w:t xml:space="preserve">подразумевающий формирование у наставляемого и наставника ценностных отношений к профессиональной деятельности, уважения к личности, государству и окружающей среде, общечеловеческим ценностям;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7) принцип </w:t>
      </w:r>
      <w:r w:rsidRPr="00514652">
        <w:rPr>
          <w:iCs/>
          <w:color w:val="auto"/>
        </w:rPr>
        <w:t xml:space="preserve">личной ответственности, </w:t>
      </w:r>
      <w:r w:rsidRPr="00514652">
        <w:rPr>
          <w:color w:val="auto"/>
        </w:rPr>
        <w:t xml:space="preserve">предполагающий ответственное поведение всех субъектов наставнической деятельности – куратора, наставника, наставляемого и пр. к внедрению практик наставничества, его результатам, выбору коммуникативных стратегий и механизмов наставничества;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8) принцип </w:t>
      </w:r>
      <w:r w:rsidRPr="00514652">
        <w:rPr>
          <w:iCs/>
          <w:color w:val="auto"/>
        </w:rPr>
        <w:t xml:space="preserve">индивидуализации и </w:t>
      </w:r>
      <w:proofErr w:type="spellStart"/>
      <w:r w:rsidRPr="00514652">
        <w:rPr>
          <w:iCs/>
          <w:color w:val="auto"/>
        </w:rPr>
        <w:t>персонализации</w:t>
      </w:r>
      <w:proofErr w:type="spellEnd"/>
      <w:r w:rsidRPr="00514652">
        <w:rPr>
          <w:iCs/>
          <w:color w:val="auto"/>
        </w:rPr>
        <w:t xml:space="preserve"> </w:t>
      </w:r>
      <w:r w:rsidRPr="00514652">
        <w:rPr>
          <w:color w:val="auto"/>
        </w:rPr>
        <w:t xml:space="preserve">наставничества, направленный на сохранение индивидуальных приоритетов в создании для наставляемого индивидуальной траектории развития;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9) принцип </w:t>
      </w:r>
      <w:r w:rsidRPr="00514652">
        <w:rPr>
          <w:iCs/>
          <w:color w:val="auto"/>
        </w:rPr>
        <w:t xml:space="preserve">равенства, </w:t>
      </w:r>
      <w:r w:rsidRPr="00514652">
        <w:rPr>
          <w:color w:val="auto"/>
        </w:rPr>
        <w:t xml:space="preserve">признающий, что наставничество реализуется людьми, имеющими равный социальный статус педагога с соответствующей системой прав, обязанностей, ответственности, независимо от ролевой позиции в системе наставничества.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1.4. Участие в системе наставничества не должно наносить ущерба образовательному процессу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. Решение об освобождении наставника и наставляемого от выполнения должностных обязанностей для участия в мероприятиях плана реализации программы наставничества принимает руководитель Организации в исключительных случаях при условии обеспечения непрерывности образовательного процесса в </w:t>
      </w:r>
      <w:r w:rsidR="00284645" w:rsidRPr="00514652">
        <w:rPr>
          <w:color w:val="auto"/>
        </w:rPr>
        <w:t>школе</w:t>
      </w:r>
      <w:r w:rsidRPr="00514652">
        <w:rPr>
          <w:color w:val="auto"/>
        </w:rPr>
        <w:t xml:space="preserve"> и замены их отсутствия.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>2. Цель и задачи системы наставничества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2.1. </w:t>
      </w:r>
      <w:proofErr w:type="gramStart"/>
      <w:r w:rsidRPr="00514652">
        <w:rPr>
          <w:iCs/>
          <w:color w:val="auto"/>
        </w:rPr>
        <w:t xml:space="preserve">Цель </w:t>
      </w:r>
      <w:r w:rsidRPr="00514652">
        <w:rPr>
          <w:color w:val="auto"/>
        </w:rPr>
        <w:t xml:space="preserve">системы наставничества педагогических работников – реализация комплекса мер по созданию эффективной среды наставничества в </w:t>
      </w:r>
      <w:r w:rsidR="00E92412"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, способствующей непрерывному профессиональному росту и самоопределению, личностному и социальному развитию педагогических работников, самореализации и закреплению молодых/начинающих специалистов в педагогической профессии. </w:t>
      </w:r>
      <w:proofErr w:type="gramEnd"/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2.2. </w:t>
      </w:r>
      <w:r w:rsidRPr="00514652">
        <w:rPr>
          <w:iCs/>
          <w:color w:val="auto"/>
        </w:rPr>
        <w:t xml:space="preserve">Задачи </w:t>
      </w:r>
      <w:r w:rsidRPr="00514652">
        <w:rPr>
          <w:color w:val="auto"/>
        </w:rPr>
        <w:t xml:space="preserve">системы наставничества педагогических работников: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содействовать созданию в </w:t>
      </w:r>
      <w:r w:rsidR="00E92412" w:rsidRPr="00514652">
        <w:rPr>
          <w:bCs/>
          <w:color w:val="auto"/>
        </w:rPr>
        <w:t xml:space="preserve">МКОУ «Михайловская СОШ» имени В.А.Казанского </w:t>
      </w:r>
      <w:r w:rsidRPr="00514652">
        <w:rPr>
          <w:color w:val="auto"/>
        </w:rPr>
        <w:t xml:space="preserve">психологически комфортной образовательной среды наставничества, способствующей раскрытию личностного, профессионального, творческого потенциала педагогов путем проектирования их индивидуальной профессиональной траектории;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оказывать помощь в освоении цифровой информационно-коммуникативной среды, эффективных форматов непрерывного профессионального развития и методической поддержки педагогических работников</w:t>
      </w:r>
      <w:r w:rsidR="00E92412" w:rsidRPr="00514652">
        <w:rPr>
          <w:color w:val="auto"/>
        </w:rPr>
        <w:t xml:space="preserve">, </w:t>
      </w:r>
      <w:r w:rsidRPr="00514652">
        <w:rPr>
          <w:color w:val="auto"/>
        </w:rPr>
        <w:t>региональных систем научно-методического сопровождения педагогических работников и управленческих кадров;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содействовать участию в стратегических партнерских отношениях, развитию горизонтальных связей в сфере наставничества на школьном и внешкольном уровнях;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lastRenderedPageBreak/>
        <w:t xml:space="preserve">– способствовать развитию профессиональных компетенций педагогов в условиях цифровой образовательной среды, </w:t>
      </w:r>
      <w:proofErr w:type="spellStart"/>
      <w:r w:rsidRPr="00514652">
        <w:rPr>
          <w:color w:val="auto"/>
        </w:rPr>
        <w:t>востребованности</w:t>
      </w:r>
      <w:proofErr w:type="spellEnd"/>
      <w:r w:rsidRPr="00514652">
        <w:rPr>
          <w:color w:val="auto"/>
        </w:rPr>
        <w:t xml:space="preserve"> использования современных информационно-коммуникативных и педагогических технологий путем внедрения разнообразных, в том числе реверсивных, сетевых и дистанционных форм наставничества;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содействовать увеличению числа закрепившихся в профессии педагогических кадров, в том числе молодых/начинающих педагогов;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оказывать помощь в профессиональной и должностной адаптации педагога, в отношении которого осуществляется наставничество, к условиям осуществления педагогической деятельности </w:t>
      </w:r>
      <w:r w:rsidR="00E92412"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, в ознакомлении с традициями и укладом школьной жизни, а также в преодолении профессиональных трудностей, возникающих при выполнении должностных обязанностей;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обеспечивать формирование и развитие профессиональных знаний и навыков педагога, в отношении которого осуществляется наставничество;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ускорять процесс профессионального становления и развития педагога, в отношении которого осуществляется наставничество, развивать его способность самостоятельно, качественно и ответственно выполнять возложенные функциональные обязанности в соответствии с замещаемой должностью;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содействовать в выработке навыков профессионального поведения педагога, в отношении которого осуществляется наставничество, соответствующего профессионально-этическим принципам, а также требованиям, установленным законодательством;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знакомить педагогов, в отношении которых осуществляется наставничество, с эффективными формами и методами индивидуальной работы и работы в коллективе, направленными на развитие их способности самостоятельно и качественно выполнять возложенные на них должностные обязанности, повышать свой профессиональный уровень.</w:t>
      </w:r>
    </w:p>
    <w:p w:rsidR="004050C9" w:rsidRPr="00514652" w:rsidRDefault="004050C9" w:rsidP="00BC11FB">
      <w:pPr>
        <w:pStyle w:val="Default"/>
        <w:ind w:firstLine="709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color w:val="auto"/>
        </w:rPr>
        <w:t>3. Формы наставничества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В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 применяются разнообразные формы наставничества («педагог – педагог», «</w:t>
      </w:r>
      <w:r w:rsidR="00E92412" w:rsidRPr="00514652">
        <w:rPr>
          <w:color w:val="auto"/>
        </w:rPr>
        <w:t>директор</w:t>
      </w:r>
      <w:r w:rsidRPr="00514652">
        <w:rPr>
          <w:color w:val="auto"/>
        </w:rPr>
        <w:t xml:space="preserve"> – педагог», «ра</w:t>
      </w:r>
      <w:r w:rsidR="00E92412" w:rsidRPr="00514652">
        <w:rPr>
          <w:color w:val="auto"/>
        </w:rPr>
        <w:t xml:space="preserve">ботодатель – студент», «педагог </w:t>
      </w:r>
      <w:r w:rsidRPr="00514652">
        <w:rPr>
          <w:color w:val="auto"/>
        </w:rPr>
        <w:t xml:space="preserve">– молодой педагог </w:t>
      </w:r>
      <w:r w:rsidR="00E92412" w:rsidRPr="00514652">
        <w:rPr>
          <w:color w:val="auto"/>
        </w:rPr>
        <w:t>школы</w:t>
      </w:r>
      <w:r w:rsidRPr="00514652">
        <w:rPr>
          <w:color w:val="auto"/>
        </w:rPr>
        <w:t xml:space="preserve">» и др.) по отношению к наставнику или группе </w:t>
      </w:r>
      <w:proofErr w:type="gramStart"/>
      <w:r w:rsidRPr="00514652">
        <w:rPr>
          <w:color w:val="auto"/>
        </w:rPr>
        <w:t>наставляемых</w:t>
      </w:r>
      <w:proofErr w:type="gramEnd"/>
      <w:r w:rsidRPr="00514652">
        <w:rPr>
          <w:color w:val="auto"/>
        </w:rPr>
        <w:t>. (</w:t>
      </w:r>
      <w:r w:rsidRPr="00514652">
        <w:rPr>
          <w:i/>
          <w:color w:val="auto"/>
        </w:rPr>
        <w:t>Применение форм наставничества выбирается в зависимости от цели программы наставничества педагога, имеющихся профессиональных затруднений, запроса наставляемого и имеющихся кадровых ресурсов</w:t>
      </w:r>
      <w:r w:rsidRPr="00514652">
        <w:rPr>
          <w:color w:val="auto"/>
        </w:rPr>
        <w:t>). Формы наставничества используются как в одном виде, так и в комплексе, в зависимости от запланированных эффектов.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При реализации наставничества в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 применяются: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iCs/>
          <w:color w:val="auto"/>
        </w:rPr>
        <w:t>1. </w:t>
      </w:r>
      <w:proofErr w:type="gramStart"/>
      <w:r w:rsidRPr="00514652">
        <w:rPr>
          <w:bCs/>
          <w:iCs/>
          <w:color w:val="auto"/>
        </w:rPr>
        <w:t xml:space="preserve">Виртуальное (дистанционное) наставничество </w:t>
      </w:r>
      <w:r w:rsidRPr="00514652">
        <w:rPr>
          <w:color w:val="auto"/>
        </w:rPr>
        <w:t xml:space="preserve">– дистанционная форма организации наставничества с использованием информационно-коммуникационных технологий, таких как видеоконференции, платформы для дистанционного обучения, социальные сети и </w:t>
      </w:r>
      <w:proofErr w:type="spellStart"/>
      <w:r w:rsidRPr="00514652">
        <w:rPr>
          <w:color w:val="auto"/>
        </w:rPr>
        <w:t>онлайн-сообщества</w:t>
      </w:r>
      <w:proofErr w:type="spellEnd"/>
      <w:r w:rsidRPr="00514652">
        <w:rPr>
          <w:color w:val="auto"/>
        </w:rPr>
        <w:t xml:space="preserve">, тематические </w:t>
      </w:r>
      <w:proofErr w:type="spellStart"/>
      <w:r w:rsidRPr="00514652">
        <w:rPr>
          <w:color w:val="auto"/>
        </w:rPr>
        <w:t>интернет-порталы</w:t>
      </w:r>
      <w:proofErr w:type="spellEnd"/>
      <w:r w:rsidRPr="00514652">
        <w:rPr>
          <w:color w:val="auto"/>
        </w:rPr>
        <w:t xml:space="preserve"> и др. Обеспечивает постоянное профессиональное и творческое общение, обмен опытом между наставником и наставляемым, позволяет дистанционно сформировать пары «наставник – наставляемый», привлечь профессионалов и сформировать банк данных наставников, делает наставничество доступным для широкого круга лиц.</w:t>
      </w:r>
      <w:proofErr w:type="gramEnd"/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iCs/>
          <w:color w:val="auto"/>
        </w:rPr>
        <w:t xml:space="preserve">2. Наставничество в группе </w:t>
      </w:r>
      <w:r w:rsidRPr="00514652">
        <w:rPr>
          <w:color w:val="auto"/>
        </w:rPr>
        <w:t xml:space="preserve">– форма наставничества, когда один наставник взаимодействует с группой наставляемых одновременно (от двух и более человек).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iCs/>
          <w:color w:val="auto"/>
        </w:rPr>
        <w:t xml:space="preserve">3. Краткосрочное, или целеполагающее наставничество </w:t>
      </w:r>
      <w:r w:rsidRPr="00514652">
        <w:rPr>
          <w:color w:val="auto"/>
        </w:rPr>
        <w:t xml:space="preserve">– наставник и наставляемый встречаются по заранее установленному графику для постановки </w:t>
      </w:r>
      <w:r w:rsidRPr="00514652">
        <w:rPr>
          <w:color w:val="auto"/>
        </w:rPr>
        <w:lastRenderedPageBreak/>
        <w:t xml:space="preserve">конкретных целей, ориентированных на определенные краткосрочные результаты. Наставляемый должен приложить определенные усилия, чтобы проявить себя в период между встречами и достичь поставленных целей.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iCs/>
          <w:color w:val="auto"/>
        </w:rPr>
        <w:t xml:space="preserve">4. Реверсивное наставничество </w:t>
      </w:r>
      <w:r w:rsidRPr="00514652">
        <w:rPr>
          <w:color w:val="auto"/>
        </w:rPr>
        <w:t xml:space="preserve">– профессионал младшего возраста становится наставником опытного работника по вопросам новых тенденций, технологий, а опытный педагог становится наставником молодого педагога в вопросах методики и организации учебно-воспитательного процесса.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iCs/>
          <w:color w:val="auto"/>
        </w:rPr>
        <w:t xml:space="preserve">5. Ситуационное наставничество </w:t>
      </w:r>
      <w:r w:rsidRPr="00514652">
        <w:rPr>
          <w:color w:val="auto"/>
        </w:rPr>
        <w:t xml:space="preserve">– наставник оказывает помощь или консультацию всякий раз, когда наставляемый нуждается в них. Как правило, роль наставника состоит в том, чтобы обеспечить немедленное реагирование на ту или иную ситуацию, значимую для его подопечного.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bCs/>
          <w:iCs/>
          <w:color w:val="auto"/>
        </w:rPr>
        <w:t xml:space="preserve">6. Скоростное наставничество </w:t>
      </w:r>
      <w:r w:rsidRPr="00514652">
        <w:rPr>
          <w:color w:val="auto"/>
        </w:rPr>
        <w:t xml:space="preserve">– однократная встреча наставляемого (наставляемых) с наставником более высокого уровня (профессионалом / компетентным лицом) с целью построения взаимоотношений с другими работниками, объединенными общими проблемами и интересами или обмена опытом. Такие встречи помогают формулировать и устанавливать цели индивидуального развития и карьерного роста на основе информации, полученной из авторитетных источников, обменяться мнениями и личным опытом, а также наладить отношения «наставник – наставляемый» («равный – </w:t>
      </w:r>
      <w:proofErr w:type="gramStart"/>
      <w:r w:rsidRPr="00514652">
        <w:rPr>
          <w:color w:val="auto"/>
        </w:rPr>
        <w:t>равному</w:t>
      </w:r>
      <w:proofErr w:type="gramEnd"/>
      <w:r w:rsidRPr="00514652">
        <w:rPr>
          <w:color w:val="auto"/>
        </w:rPr>
        <w:t>»).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>4. Организация системы наставничества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4.1. Наставничество организуется на основании приказа директора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 «Об утверждении положения о системе наставничества педагогических работников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».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4.2. Педагогический работник назначается наставником с его письменного согласия приказом директора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4.3. Директор школы: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осуществляет общее руководство и координацию внедрения (применения) системы (целевой модели)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издает локальные акты о внедрении (применении) модели наставничества и организации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утверждает куратора (ведущего </w:t>
      </w:r>
      <w:proofErr w:type="gramStart"/>
      <w:r w:rsidRPr="00514652">
        <w:rPr>
          <w:color w:val="auto"/>
        </w:rPr>
        <w:t xml:space="preserve">наставника) </w:t>
      </w:r>
      <w:proofErr w:type="gramEnd"/>
      <w:r w:rsidRPr="00514652">
        <w:rPr>
          <w:color w:val="auto"/>
        </w:rPr>
        <w:t xml:space="preserve">реализации программ наставничества, способствует отбору наставников и наставляемых, а также утверждает их;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утверждает дорожную карту (план мероприятий) по реализации положения о системе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издает прика</w:t>
      </w:r>
      <w:proofErr w:type="gramStart"/>
      <w:r w:rsidRPr="00514652">
        <w:rPr>
          <w:color w:val="auto"/>
        </w:rPr>
        <w:t>з(</w:t>
      </w:r>
      <w:proofErr w:type="spellStart"/>
      <w:proofErr w:type="gramEnd"/>
      <w:r w:rsidRPr="00514652">
        <w:rPr>
          <w:color w:val="auto"/>
        </w:rPr>
        <w:t>ы</w:t>
      </w:r>
      <w:proofErr w:type="spellEnd"/>
      <w:r w:rsidRPr="00514652">
        <w:rPr>
          <w:color w:val="auto"/>
        </w:rPr>
        <w:t xml:space="preserve">) о закреплении наставнических пар/групп с письменного согласия их участников на возложение на них дополнительных обязанностей, связанных с наставнической деятельностью;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способствует созданию сетевого взаимодействия в сфере наставничества, осуществляет контакты с различными учреждениями и организациями по проблемам наставничества (заключение договоров о сотрудничестве, о социальном партнерстве, проведение координационных совещаний, участие в конференциях, форумах, </w:t>
      </w:r>
      <w:proofErr w:type="spellStart"/>
      <w:r w:rsidRPr="00514652">
        <w:rPr>
          <w:color w:val="auto"/>
        </w:rPr>
        <w:t>вебинарах</w:t>
      </w:r>
      <w:proofErr w:type="spellEnd"/>
      <w:r w:rsidRPr="00514652">
        <w:rPr>
          <w:color w:val="auto"/>
        </w:rPr>
        <w:t xml:space="preserve">, семинарах по проблемам наставничества и т.п.);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способствует организации условий для непрерывного повышения профессионального мастерства педагогических работников, аккумулирования и распространения лучших практик наставничества педагогических работников.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4.4. Куратор (ведущий наставник) реализации программ наставничества: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назначается </w:t>
      </w:r>
      <w:r w:rsidR="00E92412" w:rsidRPr="00514652">
        <w:rPr>
          <w:color w:val="auto"/>
        </w:rPr>
        <w:t>директором</w:t>
      </w:r>
      <w:r w:rsidRPr="00514652">
        <w:rPr>
          <w:color w:val="auto"/>
        </w:rPr>
        <w:t xml:space="preserve"> из числа заместителей руководителя;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lastRenderedPageBreak/>
        <w:t xml:space="preserve">– своевременно (не менее одного раза в год) актуализирует информацию о наличии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 педагогов, которых необходимо включить в наставническую деятельность в качестве наставляемых;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предлагает </w:t>
      </w:r>
      <w:r w:rsidR="00E92412" w:rsidRPr="00514652">
        <w:rPr>
          <w:color w:val="auto"/>
        </w:rPr>
        <w:t>директору</w:t>
      </w:r>
      <w:r w:rsidRPr="00514652">
        <w:rPr>
          <w:color w:val="auto"/>
        </w:rPr>
        <w:t xml:space="preserve"> для утверждения состав школьного методического объединения наставников (при необходимости его создания);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разрабатывает дорожную карту (план мероприятий) по реализации положения о системе наставничества педагогических работников;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совместно с системным администратором ведет банк (персонифицированный учет) наставников и наставляемых, в том числе в цифровом формате с использованием ресурсов Интернета – официального сайта </w:t>
      </w:r>
      <w:r w:rsidR="00E92412" w:rsidRPr="00514652">
        <w:rPr>
          <w:bCs/>
          <w:color w:val="auto"/>
        </w:rPr>
        <w:t>МКОУ «Михайловская СОШ» имени В.А.Казанского</w:t>
      </w:r>
      <w:r w:rsidR="00E92412" w:rsidRPr="00514652">
        <w:rPr>
          <w:color w:val="auto"/>
        </w:rPr>
        <w:t xml:space="preserve"> </w:t>
      </w:r>
      <w:r w:rsidRPr="00514652">
        <w:rPr>
          <w:color w:val="auto"/>
        </w:rPr>
        <w:t>/ страницы, социальных сетей;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формирует банк программ наставничества педагогических работников, осуществляет описание наиболее успешного и эффективного опыта совместно со школьным методическим советом наставников и системным администратором;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осуществляет координацию деятельности по наставничеству с ответственными и неформальными представителями региональной системы наставничества, с сетевыми педагогическими сообществами;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организует повышение уровня профессионального мастерства наставников, в том числе на </w:t>
      </w:r>
      <w:proofErr w:type="spellStart"/>
      <w:r w:rsidRPr="00514652">
        <w:rPr>
          <w:color w:val="auto"/>
        </w:rPr>
        <w:t>стажировочных</w:t>
      </w:r>
      <w:proofErr w:type="spellEnd"/>
      <w:r w:rsidRPr="00514652">
        <w:rPr>
          <w:color w:val="auto"/>
        </w:rPr>
        <w:t xml:space="preserve"> площадках и в базовых школах, с привлечением наставников из других </w:t>
      </w:r>
      <w:r w:rsidR="00E92412" w:rsidRPr="00514652">
        <w:rPr>
          <w:color w:val="auto"/>
        </w:rPr>
        <w:t>школ</w:t>
      </w:r>
      <w:r w:rsidRPr="00514652">
        <w:rPr>
          <w:color w:val="auto"/>
        </w:rPr>
        <w:t>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курирует процесс разработки и реализации программ наставничества;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организует совместно с </w:t>
      </w:r>
      <w:r w:rsidR="00E92412" w:rsidRPr="00514652">
        <w:rPr>
          <w:color w:val="auto"/>
        </w:rPr>
        <w:t xml:space="preserve">директором </w:t>
      </w:r>
      <w:r w:rsidR="00E92412" w:rsidRPr="00514652">
        <w:rPr>
          <w:bCs/>
          <w:color w:val="auto"/>
        </w:rPr>
        <w:t xml:space="preserve">МКОУ «Михайловская СОШ» имени В.А.Казанского </w:t>
      </w:r>
      <w:r w:rsidRPr="00514652">
        <w:rPr>
          <w:color w:val="auto"/>
        </w:rPr>
        <w:t xml:space="preserve">мониторинг реализации системы наставничества педагогических работников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осуществляет мониторинг эффективности и результативности реализации системы наставничества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, оценку вовлеченности педагогов в различные формы наставничества и повышения квалификации педагогических работников, формирует итоговый аналитический отчет о реализации системы наставничества, реализации программ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фиксирует данные о количестве участников программ наставничества в формах статистического наблюдения (совместно с системным администратором).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4.5. Старший наставник, наставник-специалист: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совместно с ведущим наставником принимает участие в разработке локальных актов и информационно-методического сопровождения в сфере наставничества педагогических работников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ведет учет сведений о молодых/начинающих специалистах и иных категориях наставляемых и их наставниках; помогает подбирать и закрепляет пары/группы наставников и наставляемых по определенным вопросам (предметное содержание, методика обучения и преподавания, воспитательная деятельность, организация урочной и внеурочной деятельности, психолого-педагогическое сопровождение наставляемых и наставников и т.п.);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разрабатывает, апробирует и реализует программы наставничества, содержание которых соответствует запросу отдельных педагогов и групп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принимает участие в разработке методического сопровождения разнообразных форм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осуществляет подготовку участников программ наставничества к мероприятиям: конкурсам профессионального мастерства, форумам, научно-практическим конференциям, фестивалям и т.д.;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осуществляет организационно-педагогическое, учебно-методическое, обеспечение реализации программ наставничества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участвует в мониторинге реализации программ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lastRenderedPageBreak/>
        <w:t xml:space="preserve">– совместно с </w:t>
      </w:r>
      <w:r w:rsidR="00E92412" w:rsidRPr="00514652">
        <w:rPr>
          <w:color w:val="auto"/>
        </w:rPr>
        <w:t>директором</w:t>
      </w:r>
      <w:r w:rsidRPr="00514652">
        <w:rPr>
          <w:color w:val="auto"/>
        </w:rPr>
        <w:t xml:space="preserve">, ведущим наставником участвует в разработке материальных и нематериальных стимулов поощрения наставников;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принимает участие в формировании банка лучших практик наставничества педагогических работников, информационном сопровождении программ наставничества на сайте (специализированной странице сайта) </w:t>
      </w:r>
      <w:r w:rsidR="00E92412" w:rsidRPr="00514652">
        <w:rPr>
          <w:color w:val="auto"/>
        </w:rPr>
        <w:t>школы</w:t>
      </w:r>
      <w:r w:rsidRPr="00514652">
        <w:rPr>
          <w:color w:val="auto"/>
        </w:rPr>
        <w:t xml:space="preserve"> и социальных сетях (совместно с ведущим наставником и системным администратором).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Старший наставник возглавляет методическое объединение.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>5. Права и обязанности наставника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5.1. Права наставника: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привлекать для оказания помощи </w:t>
      </w:r>
      <w:proofErr w:type="gramStart"/>
      <w:r w:rsidRPr="00514652">
        <w:rPr>
          <w:color w:val="auto"/>
        </w:rPr>
        <w:t>наставляемому</w:t>
      </w:r>
      <w:proofErr w:type="gramEnd"/>
      <w:r w:rsidRPr="00514652">
        <w:rPr>
          <w:color w:val="auto"/>
        </w:rPr>
        <w:t xml:space="preserve"> других педагогических работников </w:t>
      </w:r>
      <w:r w:rsidR="00E92412" w:rsidRPr="00514652">
        <w:rPr>
          <w:color w:val="auto"/>
        </w:rPr>
        <w:t>школы</w:t>
      </w:r>
      <w:r w:rsidRPr="00514652">
        <w:rPr>
          <w:color w:val="auto"/>
        </w:rPr>
        <w:t xml:space="preserve"> с их согласия;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знакомиться в установленном порядке с материалами личного дела наставляемого или получать другую информацию о лице, в отношении которого осуществляется наставничество;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обращаться с заявлением к ведущему наставнику и </w:t>
      </w:r>
      <w:r w:rsidR="00E92412" w:rsidRPr="00514652">
        <w:rPr>
          <w:color w:val="auto"/>
        </w:rPr>
        <w:t>директору</w:t>
      </w:r>
      <w:r w:rsidRPr="00514652">
        <w:rPr>
          <w:color w:val="auto"/>
        </w:rPr>
        <w:t xml:space="preserve"> с просьбой о сложении с него обязанностей наставника;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осуществлять мониторинг деятельности наставляемого в форме личной проверки выполнения заданий.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5.2. Обязанности наставника: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руководствоваться требованиями законодательства Российской Федерации, региональными и локальными нормативными правовыми актами Организации при осуществлении наставнической деятельности;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находиться во взаимодействии со всеми структурами </w:t>
      </w:r>
      <w:r w:rsidR="00E92412" w:rsidRPr="00514652">
        <w:rPr>
          <w:color w:val="auto"/>
        </w:rPr>
        <w:t>школы</w:t>
      </w:r>
      <w:r w:rsidRPr="00514652">
        <w:rPr>
          <w:color w:val="auto"/>
        </w:rPr>
        <w:t xml:space="preserve">, осуществляющими работу с наставляемыми по программе наставничества (предметные </w:t>
      </w:r>
      <w:r w:rsidR="006D3BE4">
        <w:rPr>
          <w:color w:val="auto"/>
        </w:rPr>
        <w:t>МО</w:t>
      </w:r>
      <w:r w:rsidRPr="00514652">
        <w:rPr>
          <w:color w:val="auto"/>
        </w:rPr>
        <w:t xml:space="preserve">, психологические службы, школа молодого учителя, методический (педагогический) совет и пр.);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осуществлять включение </w:t>
      </w:r>
      <w:proofErr w:type="gramStart"/>
      <w:r w:rsidRPr="00514652">
        <w:rPr>
          <w:color w:val="auto"/>
        </w:rPr>
        <w:t>наставляемых</w:t>
      </w:r>
      <w:proofErr w:type="gramEnd"/>
      <w:r w:rsidRPr="00514652">
        <w:rPr>
          <w:color w:val="auto"/>
        </w:rPr>
        <w:t xml:space="preserve"> в общественную жизнь коллектива, содействовать расширению общекультурного и профессионального кругозора, в т.ч. и на личном примере;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создавать условия для созидания и научного поиска, творчества в педагогическом процессе через привлечение к инновационной деятельности;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содействовать укреплению и повышению уровня престижности преподавательской деятельности, организуя участие в мероприятиях для наставляемых различных уровней (профессиональные конкурсы, конференции, форумы и др.);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участвовать в обсуждении вопросов, связанных с педагогической деятельностью наставляемых, вносить предложения о его поощрении или применении мер дисциплинарного воздействия;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рекомендовать участие наставляемых в профессиональных региональных и федеральных </w:t>
      </w:r>
      <w:proofErr w:type="gramStart"/>
      <w:r w:rsidRPr="00514652">
        <w:rPr>
          <w:color w:val="auto"/>
        </w:rPr>
        <w:t>конкурсах</w:t>
      </w:r>
      <w:proofErr w:type="gramEnd"/>
      <w:r w:rsidRPr="00514652">
        <w:rPr>
          <w:color w:val="auto"/>
        </w:rPr>
        <w:t>, оказывать всестороннюю поддержку и методическое сопровождение.</w:t>
      </w:r>
    </w:p>
    <w:p w:rsidR="004050C9" w:rsidRPr="00514652" w:rsidRDefault="004050C9" w:rsidP="00BC11FB">
      <w:pPr>
        <w:pStyle w:val="Default"/>
        <w:ind w:firstLine="567"/>
        <w:jc w:val="both"/>
        <w:rPr>
          <w:b/>
          <w:bCs/>
          <w:color w:val="auto"/>
        </w:rPr>
      </w:pP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>6. Права и обязанности наставляемого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6.1. Права наставляемого: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систематически повышать свой профессиональный уровень;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участвовать в составлении программы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обращаться к наставнику за помощью по вопросам, связанным с должностными обязанностями, профессиональной деятельностью;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lastRenderedPageBreak/>
        <w:t xml:space="preserve">– вносить на рассмотрение предложения по совершенствованию программ наставничества педагогических работников </w:t>
      </w:r>
      <w:r w:rsidR="00E92412" w:rsidRPr="00514652">
        <w:rPr>
          <w:bCs/>
          <w:color w:val="auto"/>
        </w:rPr>
        <w:t>МКОУ «Михайловская СОШ» имени В.А.Казанского</w:t>
      </w:r>
      <w:proofErr w:type="gramStart"/>
      <w:r w:rsidR="00E92412" w:rsidRPr="00514652">
        <w:rPr>
          <w:color w:val="auto"/>
        </w:rPr>
        <w:t>.</w:t>
      </w:r>
      <w:r w:rsidRPr="00514652">
        <w:rPr>
          <w:color w:val="auto"/>
        </w:rPr>
        <w:t>;</w:t>
      </w:r>
      <w:proofErr w:type="gramEnd"/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обращаться к ведущему наставнику и </w:t>
      </w:r>
      <w:r w:rsidR="00E92412" w:rsidRPr="00514652">
        <w:rPr>
          <w:color w:val="auto"/>
        </w:rPr>
        <w:t>директору</w:t>
      </w:r>
      <w:r w:rsidRPr="00514652">
        <w:rPr>
          <w:color w:val="auto"/>
        </w:rPr>
        <w:t xml:space="preserve"> с ходатайством о замене старшего наставника, наставника-специалиста.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5.2. Обязанности </w:t>
      </w:r>
      <w:proofErr w:type="gramStart"/>
      <w:r w:rsidRPr="00514652">
        <w:rPr>
          <w:color w:val="auto"/>
        </w:rPr>
        <w:t>наставляемого</w:t>
      </w:r>
      <w:proofErr w:type="gramEnd"/>
      <w:r w:rsidRPr="00514652">
        <w:rPr>
          <w:color w:val="auto"/>
        </w:rPr>
        <w:t>: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изучать Федеральный закон от 29 декабря 2012 г. № 273-ФЗ «Об образовании в Российской Федерации», иные федеральные, региональные, муниципальные и локальные нормативные правовые акты, регулирующие образовательную деятельность, деятельность в сфере наставничества педагогических работников;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реализовывать мероприятия плана программы наставничества в установленные сроки;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соблюдать правила внутреннего трудового распорядка </w:t>
      </w:r>
      <w:r w:rsidR="00E92412"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знать обязанности, предусмотренные должностной инструкцией, основные направления профессиональной деятельности, полномочия и организацию работы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выполнять указания и рекомендации наставника по исполнению должностных, профессиональных обязанностей;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совершенствовать профессиональные навыки, практические приемы и способы качественного исполнения должностных обязанностей;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устранять совместно с наставником допущенные ошибки и выявленные затруднения;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проявлять дисциплинированность, организованность и культуру в работе и учебе;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учиться у наставника передовым, инновационным методам и формам работы, правильно строить свои взаимоотношения с ним.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>7. Процесс формирования пар и групп наставников и педагогов,</w:t>
      </w: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 xml:space="preserve">в </w:t>
      </w:r>
      <w:proofErr w:type="gramStart"/>
      <w:r w:rsidRPr="00514652">
        <w:rPr>
          <w:b/>
          <w:bCs/>
          <w:color w:val="auto"/>
        </w:rPr>
        <w:t>отношении</w:t>
      </w:r>
      <w:proofErr w:type="gramEnd"/>
      <w:r w:rsidRPr="00514652">
        <w:rPr>
          <w:b/>
          <w:bCs/>
          <w:color w:val="auto"/>
        </w:rPr>
        <w:t xml:space="preserve"> которых осуществляется наставничество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7.1. Формирование наставнических пар/групп осуществляется по основным критериям: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профессиональный профиль или личный (</w:t>
      </w:r>
      <w:proofErr w:type="spellStart"/>
      <w:r w:rsidRPr="00514652">
        <w:rPr>
          <w:color w:val="auto"/>
        </w:rPr>
        <w:t>компетентностный</w:t>
      </w:r>
      <w:proofErr w:type="spellEnd"/>
      <w:r w:rsidRPr="00514652">
        <w:rPr>
          <w:color w:val="auto"/>
        </w:rPr>
        <w:t>) опыт наставника должны соответствовать запросам наставляемого/</w:t>
      </w:r>
      <w:proofErr w:type="spellStart"/>
      <w:r w:rsidRPr="00514652">
        <w:rPr>
          <w:color w:val="auto"/>
        </w:rPr>
        <w:t>ых</w:t>
      </w:r>
      <w:proofErr w:type="spellEnd"/>
      <w:r w:rsidRPr="00514652">
        <w:rPr>
          <w:color w:val="auto"/>
        </w:rPr>
        <w:t xml:space="preserve">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– у наставнической пары/группы должен сложиться взаимный интерес и симпатия, позволяющие в будущем эффективно взаимодействовать в рамках программы наставничества.</w:t>
      </w:r>
    </w:p>
    <w:p w:rsidR="004050C9" w:rsidRPr="00514652" w:rsidRDefault="004050C9" w:rsidP="00BC11FB">
      <w:pPr>
        <w:pStyle w:val="Default"/>
        <w:ind w:firstLine="709"/>
        <w:jc w:val="both"/>
        <w:rPr>
          <w:color w:val="auto"/>
        </w:rPr>
      </w:pPr>
      <w:r w:rsidRPr="00514652">
        <w:rPr>
          <w:color w:val="auto"/>
        </w:rPr>
        <w:t>7.2. Сформированные на добровольной основе, с непосредственным участием ведущего наставника, старших наставников, наставников-специалистов и педагогов, в отношении которых осуществляется наставничество, пары/группы утверждаются приказом</w:t>
      </w:r>
      <w:r w:rsidR="00E92412" w:rsidRPr="00514652">
        <w:rPr>
          <w:color w:val="auto"/>
        </w:rPr>
        <w:t xml:space="preserve"> директора</w:t>
      </w:r>
      <w:r w:rsidRPr="00514652">
        <w:rPr>
          <w:color w:val="auto"/>
        </w:rPr>
        <w:t xml:space="preserve"> </w:t>
      </w:r>
      <w:r w:rsidR="00E92412" w:rsidRPr="00514652">
        <w:rPr>
          <w:bCs/>
          <w:color w:val="auto"/>
        </w:rPr>
        <w:t>МКОУ «Михайловская СОШ» имени В.А.Казанского</w:t>
      </w:r>
      <w:r w:rsidR="00E92412" w:rsidRPr="00514652">
        <w:rPr>
          <w:color w:val="auto"/>
        </w:rPr>
        <w:t>.</w:t>
      </w:r>
    </w:p>
    <w:p w:rsidR="004050C9" w:rsidRPr="00514652" w:rsidRDefault="004050C9" w:rsidP="00BC11FB">
      <w:pPr>
        <w:pStyle w:val="Default"/>
        <w:ind w:firstLine="567"/>
        <w:jc w:val="center"/>
      </w:pPr>
      <w:r w:rsidRPr="00514652">
        <w:rPr>
          <w:b/>
          <w:bCs/>
          <w:color w:val="auto"/>
        </w:rPr>
        <w:t>8. Завершение программы наставничества</w:t>
      </w:r>
    </w:p>
    <w:p w:rsidR="004050C9" w:rsidRPr="00514652" w:rsidRDefault="004050C9" w:rsidP="00BC11FB">
      <w:pPr>
        <w:pStyle w:val="Default"/>
        <w:ind w:firstLine="567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>8.1. Завершение программы наставничества происходит в случае: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завершения плана мероприятий программы наставничества в полном объеме;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по инициативе наставника или наставляемого и/или обоюдному решению (по уважительным обстоятельствам);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– по инициативе ведущего наставника (в случае недолжного исполнения программы наставничества в силу различных обстоятельств со стороны наставника и (или) наставляемого – форс-мажора). 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8.2. Изменение </w:t>
      </w:r>
      <w:proofErr w:type="gramStart"/>
      <w:r w:rsidRPr="00514652">
        <w:rPr>
          <w:color w:val="auto"/>
        </w:rPr>
        <w:t>сроков реализации программы наставничества педагогических работников</w:t>
      </w:r>
      <w:proofErr w:type="gramEnd"/>
      <w:r w:rsidRPr="00514652">
        <w:rPr>
          <w:color w:val="auto"/>
        </w:rPr>
        <w:t>.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lastRenderedPageBreak/>
        <w:t>По обоюдному согласию наставника и наставляемого/</w:t>
      </w:r>
      <w:proofErr w:type="spellStart"/>
      <w:r w:rsidRPr="00514652">
        <w:rPr>
          <w:color w:val="auto"/>
        </w:rPr>
        <w:t>ых</w:t>
      </w:r>
      <w:proofErr w:type="spellEnd"/>
      <w:r w:rsidRPr="00514652">
        <w:rPr>
          <w:color w:val="auto"/>
        </w:rPr>
        <w:t xml:space="preserve"> педагогов возможно продление срока реализации программы наставничества или корректировка ее содержания (например, плана мероприятий, формы наставничества).</w:t>
      </w:r>
    </w:p>
    <w:p w:rsidR="004050C9" w:rsidRPr="00514652" w:rsidRDefault="004050C9" w:rsidP="00BC11FB">
      <w:pPr>
        <w:pStyle w:val="Default"/>
        <w:ind w:firstLine="709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426"/>
        <w:jc w:val="center"/>
        <w:rPr>
          <w:b/>
          <w:bCs/>
          <w:color w:val="auto"/>
        </w:rPr>
      </w:pPr>
      <w:r w:rsidRPr="00514652">
        <w:rPr>
          <w:b/>
          <w:bCs/>
          <w:color w:val="auto"/>
        </w:rPr>
        <w:t xml:space="preserve">9. Условия </w:t>
      </w:r>
      <w:proofErr w:type="gramStart"/>
      <w:r w:rsidRPr="00514652">
        <w:rPr>
          <w:b/>
          <w:bCs/>
          <w:color w:val="auto"/>
        </w:rPr>
        <w:t>публикации результатов программы наставничества педагогических работников</w:t>
      </w:r>
      <w:proofErr w:type="gramEnd"/>
      <w:r w:rsidRPr="00514652">
        <w:rPr>
          <w:b/>
          <w:bCs/>
          <w:color w:val="auto"/>
        </w:rPr>
        <w:t xml:space="preserve"> на сайте </w:t>
      </w:r>
    </w:p>
    <w:p w:rsidR="004050C9" w:rsidRPr="00514652" w:rsidRDefault="004050C9" w:rsidP="00BC11FB">
      <w:pPr>
        <w:pStyle w:val="Default"/>
        <w:ind w:firstLine="426"/>
        <w:jc w:val="center"/>
        <w:rPr>
          <w:b/>
          <w:color w:val="auto"/>
        </w:rPr>
      </w:pPr>
      <w:r w:rsidRPr="00514652">
        <w:rPr>
          <w:b/>
          <w:bCs/>
          <w:color w:val="auto"/>
        </w:rPr>
        <w:t>МКОУ «Михайловская СОШ» имени В.А.Казанского</w:t>
      </w: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9.1. Для размещения информации о реализации программы наставничества педагогических работников на официальном сайте </w:t>
      </w:r>
      <w:r w:rsidR="00E92412" w:rsidRPr="00514652">
        <w:rPr>
          <w:color w:val="auto"/>
        </w:rPr>
        <w:t>школы</w:t>
      </w:r>
      <w:r w:rsidRPr="00514652">
        <w:rPr>
          <w:color w:val="auto"/>
        </w:rPr>
        <w:t xml:space="preserve"> создается специальный раздел (рубрика). </w:t>
      </w:r>
    </w:p>
    <w:p w:rsidR="004050C9" w:rsidRPr="00514652" w:rsidRDefault="004050C9" w:rsidP="00BC11FB">
      <w:pPr>
        <w:pStyle w:val="Default"/>
        <w:ind w:firstLine="709"/>
        <w:jc w:val="both"/>
      </w:pPr>
      <w:proofErr w:type="gramStart"/>
      <w:r w:rsidRPr="00514652">
        <w:t xml:space="preserve">На сайте размещаются сведения о реализуемых </w:t>
      </w:r>
      <w:r w:rsidRPr="00514652">
        <w:rPr>
          <w:color w:val="auto"/>
        </w:rPr>
        <w:t xml:space="preserve">программах наставничества педагогических работников, базы наставников и наставляемых, лучшие кейсы программ наставничества педагогических работников, федеральная, региональная и локальная нормативно-правовая база в сфере наставничества педагогических работников, методические рекомендации, новости и анонсы мероприятий и программ наставничества педагогических работников в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 и др. </w:t>
      </w:r>
      <w:proofErr w:type="gramEnd"/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9.2. Результаты программ наставничества педагогических работников в </w:t>
      </w:r>
      <w:r w:rsidR="00E92412" w:rsidRPr="00514652">
        <w:rPr>
          <w:color w:val="auto"/>
        </w:rPr>
        <w:t>школе</w:t>
      </w:r>
      <w:r w:rsidRPr="00514652">
        <w:rPr>
          <w:color w:val="auto"/>
        </w:rPr>
        <w:t xml:space="preserve"> публикуются после их завершения.</w:t>
      </w:r>
    </w:p>
    <w:p w:rsidR="004050C9" w:rsidRPr="00514652" w:rsidRDefault="004050C9" w:rsidP="00BC11FB">
      <w:pPr>
        <w:pStyle w:val="Default"/>
        <w:ind w:firstLine="709"/>
        <w:jc w:val="both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center"/>
      </w:pPr>
      <w:r w:rsidRPr="00514652">
        <w:rPr>
          <w:b/>
          <w:bCs/>
          <w:color w:val="auto"/>
        </w:rPr>
        <w:t>10. Заключительные положения</w:t>
      </w:r>
    </w:p>
    <w:p w:rsidR="004050C9" w:rsidRPr="00514652" w:rsidRDefault="004050C9" w:rsidP="00BC11FB">
      <w:pPr>
        <w:pStyle w:val="Default"/>
        <w:ind w:firstLine="709"/>
        <w:rPr>
          <w:color w:val="auto"/>
        </w:rPr>
      </w:pPr>
    </w:p>
    <w:p w:rsidR="004050C9" w:rsidRPr="00514652" w:rsidRDefault="004050C9" w:rsidP="00BC11FB">
      <w:pPr>
        <w:pStyle w:val="Default"/>
        <w:ind w:firstLine="709"/>
        <w:jc w:val="both"/>
      </w:pPr>
      <w:r w:rsidRPr="00514652">
        <w:rPr>
          <w:color w:val="auto"/>
        </w:rPr>
        <w:t xml:space="preserve">10.1. Настоящее Положение вступает в силу с момента утверждения директора </w:t>
      </w:r>
      <w:r w:rsidRPr="00514652">
        <w:rPr>
          <w:bCs/>
          <w:color w:val="auto"/>
        </w:rPr>
        <w:t>МКОУ «Михайловская СОШ» имени В.А.Казанского</w:t>
      </w:r>
      <w:r w:rsidRPr="00514652">
        <w:rPr>
          <w:color w:val="auto"/>
        </w:rPr>
        <w:t xml:space="preserve"> и действует бессрочно. </w:t>
      </w:r>
    </w:p>
    <w:p w:rsidR="00DF4CD2" w:rsidRPr="00514652" w:rsidRDefault="004050C9" w:rsidP="00BC11FB">
      <w:pPr>
        <w:ind w:firstLine="709"/>
        <w:jc w:val="both"/>
      </w:pPr>
      <w:r w:rsidRPr="00514652">
        <w:t>10.2. </w:t>
      </w:r>
      <w:proofErr w:type="gramStart"/>
      <w:r w:rsidRPr="00514652">
        <w:t xml:space="preserve">В настоящее Положение могут быть внесены изменения и дополнения в соответствии с вновь принятыми законодательными и иными нормативными актами Российской Федерации и вновь принятыми локальными нормативными актами   </w:t>
      </w:r>
      <w:r w:rsidRPr="00514652">
        <w:rPr>
          <w:bCs/>
        </w:rPr>
        <w:t>МКОУ «Михайловская СОШ» имени В.А.Казанского.</w:t>
      </w:r>
      <w:proofErr w:type="gramEnd"/>
    </w:p>
    <w:sectPr w:rsidR="00DF4CD2" w:rsidRPr="00514652" w:rsidSect="009E2B2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50C9"/>
    <w:rsid w:val="000C4A17"/>
    <w:rsid w:val="00284645"/>
    <w:rsid w:val="004050C9"/>
    <w:rsid w:val="00514652"/>
    <w:rsid w:val="006D3BE4"/>
    <w:rsid w:val="00735295"/>
    <w:rsid w:val="00BC11FB"/>
    <w:rsid w:val="00DF4CD2"/>
    <w:rsid w:val="00E9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C9"/>
    <w:pPr>
      <w:suppressAutoHyphens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50C9"/>
    <w:pPr>
      <w:suppressAutoHyphens/>
    </w:pPr>
    <w:rPr>
      <w:rFonts w:eastAsia="Calibri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3559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Зам.директора</dc:creator>
  <cp:lastModifiedBy>Зам.директора</cp:lastModifiedBy>
  <cp:revision>5</cp:revision>
  <cp:lastPrinted>2022-03-28T10:05:00Z</cp:lastPrinted>
  <dcterms:created xsi:type="dcterms:W3CDTF">2022-03-28T08:51:00Z</dcterms:created>
  <dcterms:modified xsi:type="dcterms:W3CDTF">2022-03-28T10:06:00Z</dcterms:modified>
</cp:coreProperties>
</file>